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6EF01" w14:textId="2EB3877E" w:rsidR="00C75D10" w:rsidRPr="004A60FC" w:rsidRDefault="00C75D10" w:rsidP="004A60FC">
      <w:pPr>
        <w:suppressAutoHyphens/>
        <w:spacing w:before="240" w:after="120" w:line="360" w:lineRule="auto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96BE9AE" w14:textId="77777777" w:rsidR="00C75D10" w:rsidRPr="00C75D10" w:rsidRDefault="00C75D10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Załącznik nr ___ do Umowy Nr _________________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2E06D8F1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zawarta w dniu ......-......-20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 r. w .................................</w:t>
      </w:r>
      <w:r w:rsidR="004017E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pomiędzy:</w:t>
      </w:r>
    </w:p>
    <w:p w14:paraId="1392F88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 z siedzibą ________________,</w:t>
      </w:r>
    </w:p>
    <w:p w14:paraId="0854EAB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_____________________, zarejestrowaną w rejestrze przedsiębiorców prowadzonym przez Sąd Rejonowy dla miasta stołecznego Warszawy w Warszawie, XIV Wydział Gospodarczy Krajowego Rejestru Sądowego pod numerem KRS: 0000037568, o kapitale zakładowym w wysokości ___________________________________, w całości wpłaconym, NIP: 1132316427, REGON  017319027,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CBD7DF8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DB526D9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DAC164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4649D292" w14:textId="37D609E2" w:rsidR="00654B09" w:rsidRPr="00D8152D" w:rsidRDefault="00C75D10" w:rsidP="005D7F8E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 podstawie umowy</w:t>
      </w:r>
      <w:r w:rsidR="00583C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Nr ____________ z dnia __-__-20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do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zakresie </w:t>
      </w:r>
      <w:r w:rsidR="004C5BD9">
        <w:rPr>
          <w:rFonts w:ascii="Arial" w:hAnsi="Arial" w:cs="Arial"/>
          <w:b/>
          <w:sz w:val="24"/>
          <w:szCs w:val="24"/>
        </w:rPr>
        <w:t>Czyszczenie, oraz wykonywanie przeglądów stanu technicznego przewodów kominowych i wentylacyjnych w obiektach Zakładu Linii Kolejowych w Wałbrzychu</w:t>
      </w:r>
    </w:p>
    <w:p w14:paraId="51050A7A" w14:textId="23C7E285" w:rsidR="00C75D10" w:rsidRPr="00C75D10" w:rsidRDefault="00C75D10" w:rsidP="00654B09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tzn. tajemnicę przedsiębiorstwa w rozumieniu ustawy z dnia 16 kwietnia 1993 r. o zwalczaniu nieuczciwej konkurencji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tajemnicę przedsiębiorcy w rozumieniu ustawy z dnia 6 września 2001r. o dostępie do informacji publicznej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1F681D3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4A7741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0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0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1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4DAEA78B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</w:t>
      </w:r>
      <w:r w:rsidR="00F56CB7" w:rsidRPr="00F56CB7">
        <w:rPr>
          <w:rFonts w:ascii="Arial" w:eastAsia="Times New Roman" w:hAnsi="Arial" w:cs="Arial"/>
          <w:sz w:val="24"/>
          <w:szCs w:val="24"/>
          <w:lang w:eastAsia="pl-PL"/>
        </w:rPr>
        <w:t xml:space="preserve">w zakresie zachowania odpowiednich środków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ich zabezpieczenia przed dostępem osób trzecich, jak również zniszczenie lub utratę spowodowaną rażącym niedbalstwem.</w:t>
      </w:r>
    </w:p>
    <w:p w14:paraId="2AF52E1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1AF70C0B" w14:textId="30EB8561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z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będzie ponosił odpowiedzialność za działania i zaniechania osób, o których mowa w ust. 6 powyżej, jak za swoje własne </w:t>
      </w:r>
      <w:bookmarkStart w:id="2" w:name="_Hlk180675100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działania i zaniechania.</w:t>
      </w:r>
      <w:bookmarkEnd w:id="2"/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2F8AA8B6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zgłoszeniu żądania, o którym mowa w ust. 1, chyba, że takie poinformowanie jest zabronione na 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5668B294" w:rsidR="00C75D10" w:rsidRPr="00C75D10" w:rsidRDefault="00080E7B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77C27082" w:rsidR="00C75D10" w:rsidRPr="00C75D10" w:rsidRDefault="007E718F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3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4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4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3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5A1BFFA6" w14:textId="75E2E890" w:rsidR="00C713AF" w:rsidRPr="00557948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</w:t>
      </w:r>
      <w:r w:rsidR="00557948">
        <w:rPr>
          <w:rFonts w:ascii="Arial" w:eastAsia="Times New Roman" w:hAnsi="Arial" w:cs="Arial"/>
          <w:sz w:val="24"/>
          <w:szCs w:val="24"/>
          <w:lang w:eastAsia="pl-PL"/>
        </w:rPr>
        <w:t>m;</w:t>
      </w:r>
    </w:p>
    <w:p w14:paraId="37FC1493" w14:textId="4B8BB41D" w:rsidR="00C75D10" w:rsidRPr="00557948" w:rsidRDefault="00982540" w:rsidP="00557948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 należytą starannością </w:t>
      </w:r>
      <w:r w:rsidR="00D52AE1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stosować właściwe oraz prawidłowo wdrożone zabezpieczenia techniczne i organizacyjne mające na celu ochronę</w:t>
      </w:r>
      <w:r w:rsidR="00D52AE1" w:rsidRPr="00D52AE1">
        <w:t xml:space="preserve"> </w:t>
      </w:r>
      <w:r w:rsidR="00D52AE1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przed uzyskaniem nieuprawnionego dostępu do tychże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E12A02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wskutek zdarzeń stanowiących zagrożenia i ryzyka naruszenia 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poufności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 </w:t>
      </w:r>
      <w:r w:rsidR="00EF4C39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m.in.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atak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cybernetyczny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ch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ów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danych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(w tym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zawartych w plikach elektronicznych)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przy czym zabezpieczenia powinny być </w:t>
      </w:r>
      <w:bookmarkStart w:id="5" w:name="_Hlk180674364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adekwatne do każdego rodzaju zagrożeń i ryzyk</w:t>
      </w:r>
      <w:r w:rsidR="004C5BD9">
        <w:rPr>
          <w:rFonts w:ascii="Arial" w:eastAsia="Times New Roman" w:hAnsi="Arial" w:cs="Arial"/>
          <w:iCs/>
          <w:sz w:val="24"/>
          <w:szCs w:val="24"/>
          <w:lang w:eastAsia="pl-PL"/>
        </w:rPr>
        <w:t>a.</w:t>
      </w:r>
    </w:p>
    <w:bookmarkEnd w:id="5"/>
    <w:p w14:paraId="5CAE2311" w14:textId="35A380D6" w:rsidR="00C75D10" w:rsidRPr="00C75D10" w:rsidRDefault="00C75D10" w:rsidP="00982540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BF0A1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6" w:name="_Hlk181011506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Wymogi określone w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ust. 1 pkt 3 dotyczą również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którymi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dysponują osoby określone w § 2 ust. 5 niniejszej </w:t>
      </w:r>
      <w:r w:rsidR="00D52AE1" w:rsidRPr="006C6EE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za niestosowanie</w:t>
      </w:r>
      <w:r w:rsidR="00E12A02" w:rsidRPr="00E12A02">
        <w:t xml:space="preserve"> </w:t>
      </w:r>
      <w:r w:rsidR="00E12A02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>przez te osoby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C6E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odniesieniu do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wymogów określonych w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ust. 1 pkt 3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jak za własne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działania i zaniechania.</w:t>
      </w:r>
      <w:bookmarkEnd w:id="6"/>
    </w:p>
    <w:p w14:paraId="1F8430F3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66FB74E3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tworzonych w celu awaryjnego odtworzenia danych na wypadek ich utraty, których usunięcie nie jest możliwe przy ekonomicznie racjonalnych kosztach,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103EC081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5BD9AF8F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do  wykazania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E5D595" w14:textId="77777777" w:rsidR="00497201" w:rsidRDefault="00C75D10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32050F39" w14:textId="586CBCF1" w:rsidR="00497201" w:rsidRPr="00497201" w:rsidRDefault="00497201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bookmarkStart w:id="7" w:name="_Hlk181011627"/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8" w:name="_Hlk181011775"/>
      <w:r w:rsidRPr="00497201">
        <w:rPr>
          <w:rFonts w:ascii="Arial" w:eastAsia="Times New Roman" w:hAnsi="Arial" w:cs="Arial"/>
          <w:sz w:val="24"/>
          <w:szCs w:val="24"/>
          <w:lang w:eastAsia="pl-PL"/>
        </w:rPr>
        <w:t>zobowiązuje się do niezwłocznego, nie później niż w terminie 48 godzin od stwierdzenia naruszenia, zawiadomienia</w:t>
      </w:r>
      <w:bookmarkEnd w:id="8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bookmarkStart w:id="9" w:name="_Hlk18101181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, o jakimkolwiek przypadku nieuprawnionego ujawnienia lub wykorzystania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9"/>
    </w:p>
    <w:bookmarkEnd w:id="7"/>
    <w:p w14:paraId="717174A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28952960" w14:textId="1DD209FE" w:rsidR="00C75D10" w:rsidRPr="00C75D10" w:rsidRDefault="00C75D10" w:rsidP="004A774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na:</w:t>
      </w:r>
    </w:p>
    <w:p w14:paraId="20B26FF1" w14:textId="32EAC7E5" w:rsidR="00C75D10" w:rsidRPr="008054DC" w:rsidRDefault="00C75D10" w:rsidP="008054DC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sym w:font="Wingdings" w:char="F071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czas określony, obejmujący okres trwania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określonej w § 1 pkt 1</w:t>
      </w:r>
      <w:r w:rsidR="00CA15F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87D445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49D014A8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są:</w:t>
      </w:r>
    </w:p>
    <w:p w14:paraId="00744853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B716B37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692ADDC1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4A76054B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CB5E1F1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10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10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11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11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1EABCE51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§ 4 ust. 1</w:t>
      </w:r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2" w:name="_Hlk181011903"/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>pkt 1-2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12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6B2E900" w14:textId="73EC89D2" w:rsidR="00C713AF" w:rsidRPr="00E12A02" w:rsidRDefault="00C713AF" w:rsidP="002E358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3" w:name="_Hlk181011923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pkt 3 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>Umowy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niestosowanie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="00D52AE1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6F6B" w:rsidRPr="002E6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właściwych oraz prawidłowo wdrożonych zabezpieczeń technicznych i organizacyjnych mających na celu ochronę </w:t>
      </w:r>
      <w:r w:rsidR="00D52AE1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3C40CD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C40CD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 uzyskaniem nieuprawnionego dostępu do tychże </w:t>
      </w:r>
      <w:r w:rsidR="003C40CD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adekwatn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każdego rodzaju zagrożeń i </w:t>
      </w:r>
      <w:proofErr w:type="spellStart"/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ryzyk</w:t>
      </w:r>
      <w:proofErr w:type="spellEnd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bookmarkEnd w:id="13"/>
    <w:p w14:paraId="4CACABF2" w14:textId="60AF370F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28BC478D" w14:textId="62AE216B" w:rsidR="00497201" w:rsidRPr="002E3581" w:rsidRDefault="00497201" w:rsidP="002E358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4" w:name="_Hlk18101204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3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brak zawiadomienia </w:t>
      </w:r>
      <w:r w:rsidR="00DF18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przez </w:t>
      </w:r>
      <w:r w:rsidR="00DF18D3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Wykonawcę </w:t>
      </w:r>
      <w:r w:rsidRPr="004972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jakimkolwiek przypadku nieuprawnionego ujawnienia lub wykorzystania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nie później niż w terminie 48 godzin od stwierdzenia naruszenia</w:t>
      </w:r>
      <w:bookmarkEnd w:id="14"/>
      <w:r w:rsidR="002E358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174D50C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0C200742" w14:textId="47178318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</w:p>
    <w:p w14:paraId="43C32E37" w14:textId="2266EC43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D0D982" w14:textId="01FD7D00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■ </w:t>
      </w:r>
      <w:r w:rsidR="00536C12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% wartości netto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4352ECA" w14:textId="77777777" w:rsidR="00C75D10" w:rsidRPr="00C75D10" w:rsidRDefault="00C75D10" w:rsidP="004A7741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7750B7B2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Kara, o której mowa w ust. 1, będzie płatna w terminie wskazanym w otrzymanym od </w:t>
      </w:r>
      <w:r w:rsidRPr="00CD67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pisemnym wezwaniu do zapłaty.</w:t>
      </w:r>
    </w:p>
    <w:p w14:paraId="6EA43055" w14:textId="1FF76EE4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Łączna wysokość kar umownych, o których mowa w ust. 1 ograniczona jest do wysokości </w:t>
      </w:r>
      <w:r w:rsidR="002852EA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2852EA">
        <w:rPr>
          <w:rFonts w:ascii="Arial" w:eastAsia="Times New Roman" w:hAnsi="Arial" w:cs="Arial"/>
          <w:i/>
          <w:sz w:val="24"/>
          <w:szCs w:val="24"/>
          <w:lang w:eastAsia="pl-PL"/>
        </w:rPr>
        <w:t>jeden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) % łącznego Wynagrodzenia netto, o którym mowa w §</w:t>
      </w:r>
      <w:r w:rsidR="00531CB8">
        <w:rPr>
          <w:rFonts w:ascii="Arial" w:eastAsia="Times New Roman" w:hAnsi="Arial" w:cs="Arial"/>
          <w:sz w:val="24"/>
          <w:szCs w:val="24"/>
          <w:lang w:eastAsia="pl-PL"/>
        </w:rPr>
        <w:t xml:space="preserve"> 10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ust. </w:t>
      </w:r>
      <w:r w:rsidR="00531CB8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6DA36452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(</w:t>
      </w:r>
      <w:r w:rsidR="00341699">
        <w:rPr>
          <w:rFonts w:ascii="Arial" w:eastAsia="Times New Roman" w:hAnsi="Arial" w:cs="Arial"/>
          <w:sz w:val="24"/>
          <w:szCs w:val="24"/>
          <w:lang w:eastAsia="pl-PL"/>
        </w:rPr>
        <w:t xml:space="preserve"> Dz.U.2017r. poz.880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174622B2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(</w:t>
      </w:r>
      <w:r w:rsidR="00F57298">
        <w:rPr>
          <w:rFonts w:ascii="Arial" w:eastAsia="Times New Roman" w:hAnsi="Arial" w:cs="Arial"/>
          <w:sz w:val="24"/>
          <w:szCs w:val="24"/>
          <w:lang w:eastAsia="pl-PL"/>
        </w:rPr>
        <w:t xml:space="preserve"> Dz. U.2016r., poz.1167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)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1C129109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241F7633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D73C98">
        <w:rPr>
          <w:rFonts w:ascii="Arial" w:eastAsia="Times New Roman" w:hAnsi="Arial" w:cs="Arial"/>
          <w:sz w:val="24"/>
          <w:szCs w:val="24"/>
          <w:lang w:eastAsia="pl-PL"/>
        </w:rPr>
        <w:t xml:space="preserve"> 30</w:t>
      </w:r>
      <w:r w:rsidR="00CA3FA7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711B1C6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dwóch jednobrzmiących egzemplarzach, po jednym dla każdej ze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formie elektronicznej </w:t>
      </w:r>
    </w:p>
    <w:p w14:paraId="2516A7F9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77777777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9)</w:t>
      </w:r>
    </w:p>
    <w:p w14:paraId="36246C3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Wykonano w 2 egz.:</w:t>
      </w:r>
    </w:p>
    <w:p w14:paraId="2E5985C1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1: Wykonawca</w:t>
      </w:r>
    </w:p>
    <w:p w14:paraId="3B6D00ED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2: Zamawiający</w:t>
      </w:r>
    </w:p>
    <w:p w14:paraId="5FED6819" w14:textId="59D768B7" w:rsidR="008E585B" w:rsidRDefault="008E585B" w:rsidP="00CA3FA7">
      <w:pPr>
        <w:suppressAutoHyphens/>
        <w:spacing w:after="0" w:line="360" w:lineRule="auto"/>
      </w:pP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35EDC"/>
    <w:multiLevelType w:val="hybridMultilevel"/>
    <w:tmpl w:val="7E5894AE"/>
    <w:lvl w:ilvl="0" w:tplc="7154291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45B08"/>
    <w:multiLevelType w:val="hybridMultilevel"/>
    <w:tmpl w:val="8864FA5C"/>
    <w:lvl w:ilvl="0" w:tplc="4DD2BF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0"/>
  </w:num>
  <w:num w:numId="3" w16cid:durableId="1533299156">
    <w:abstractNumId w:val="12"/>
  </w:num>
  <w:num w:numId="4" w16cid:durableId="922179317">
    <w:abstractNumId w:val="0"/>
  </w:num>
  <w:num w:numId="5" w16cid:durableId="276496833">
    <w:abstractNumId w:val="13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7"/>
  </w:num>
  <w:num w:numId="9" w16cid:durableId="1008407764">
    <w:abstractNumId w:val="11"/>
  </w:num>
  <w:num w:numId="10" w16cid:durableId="928149798">
    <w:abstractNumId w:val="23"/>
  </w:num>
  <w:num w:numId="11" w16cid:durableId="1104761576">
    <w:abstractNumId w:val="3"/>
  </w:num>
  <w:num w:numId="12" w16cid:durableId="334694953">
    <w:abstractNumId w:val="6"/>
  </w:num>
  <w:num w:numId="13" w16cid:durableId="1244992707">
    <w:abstractNumId w:val="9"/>
  </w:num>
  <w:num w:numId="14" w16cid:durableId="479344692">
    <w:abstractNumId w:val="19"/>
  </w:num>
  <w:num w:numId="15" w16cid:durableId="1071268904">
    <w:abstractNumId w:val="16"/>
  </w:num>
  <w:num w:numId="16" w16cid:durableId="342778872">
    <w:abstractNumId w:val="20"/>
  </w:num>
  <w:num w:numId="17" w16cid:durableId="1145586934">
    <w:abstractNumId w:val="18"/>
  </w:num>
  <w:num w:numId="18" w16cid:durableId="216166954">
    <w:abstractNumId w:val="21"/>
  </w:num>
  <w:num w:numId="19" w16cid:durableId="669522851">
    <w:abstractNumId w:val="1"/>
  </w:num>
  <w:num w:numId="20" w16cid:durableId="523253329">
    <w:abstractNumId w:val="15"/>
  </w:num>
  <w:num w:numId="21" w16cid:durableId="882130867">
    <w:abstractNumId w:val="14"/>
  </w:num>
  <w:num w:numId="22" w16cid:durableId="1873641290">
    <w:abstractNumId w:val="8"/>
  </w:num>
  <w:num w:numId="23" w16cid:durableId="4145939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72598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470DF"/>
    <w:rsid w:val="00080E7B"/>
    <w:rsid w:val="001A6BF4"/>
    <w:rsid w:val="002071E1"/>
    <w:rsid w:val="00215F5D"/>
    <w:rsid w:val="00222C53"/>
    <w:rsid w:val="00265C27"/>
    <w:rsid w:val="002852EA"/>
    <w:rsid w:val="002E3581"/>
    <w:rsid w:val="002E6F6B"/>
    <w:rsid w:val="00330ADF"/>
    <w:rsid w:val="00341699"/>
    <w:rsid w:val="0034699E"/>
    <w:rsid w:val="003C40CD"/>
    <w:rsid w:val="004017E1"/>
    <w:rsid w:val="00484858"/>
    <w:rsid w:val="00497201"/>
    <w:rsid w:val="004A60FC"/>
    <w:rsid w:val="004A7741"/>
    <w:rsid w:val="004B6080"/>
    <w:rsid w:val="004C5BD9"/>
    <w:rsid w:val="004D1C6F"/>
    <w:rsid w:val="00531CB8"/>
    <w:rsid w:val="00536C12"/>
    <w:rsid w:val="00557948"/>
    <w:rsid w:val="00571131"/>
    <w:rsid w:val="00583C9E"/>
    <w:rsid w:val="00584A81"/>
    <w:rsid w:val="005927F5"/>
    <w:rsid w:val="005A64D2"/>
    <w:rsid w:val="005D7F8E"/>
    <w:rsid w:val="00654B09"/>
    <w:rsid w:val="006C6EE7"/>
    <w:rsid w:val="006E7388"/>
    <w:rsid w:val="006F45DE"/>
    <w:rsid w:val="007A1633"/>
    <w:rsid w:val="007E718F"/>
    <w:rsid w:val="008054DC"/>
    <w:rsid w:val="008C41C4"/>
    <w:rsid w:val="008E585B"/>
    <w:rsid w:val="00916A97"/>
    <w:rsid w:val="00943845"/>
    <w:rsid w:val="0094719A"/>
    <w:rsid w:val="009559FC"/>
    <w:rsid w:val="00956D55"/>
    <w:rsid w:val="00973440"/>
    <w:rsid w:val="00982540"/>
    <w:rsid w:val="00991F4C"/>
    <w:rsid w:val="00993DBC"/>
    <w:rsid w:val="00A3617A"/>
    <w:rsid w:val="00B31318"/>
    <w:rsid w:val="00B71830"/>
    <w:rsid w:val="00BF0A16"/>
    <w:rsid w:val="00C17C95"/>
    <w:rsid w:val="00C363F6"/>
    <w:rsid w:val="00C713AF"/>
    <w:rsid w:val="00C75D10"/>
    <w:rsid w:val="00C7602A"/>
    <w:rsid w:val="00CA15FC"/>
    <w:rsid w:val="00CA3C96"/>
    <w:rsid w:val="00CA3FA7"/>
    <w:rsid w:val="00CB38A3"/>
    <w:rsid w:val="00CD6737"/>
    <w:rsid w:val="00CE0B76"/>
    <w:rsid w:val="00D20F85"/>
    <w:rsid w:val="00D52AE1"/>
    <w:rsid w:val="00D73C98"/>
    <w:rsid w:val="00D8152D"/>
    <w:rsid w:val="00DF18D3"/>
    <w:rsid w:val="00E12A02"/>
    <w:rsid w:val="00E22F30"/>
    <w:rsid w:val="00E869DC"/>
    <w:rsid w:val="00ED4E28"/>
    <w:rsid w:val="00ED58B6"/>
    <w:rsid w:val="00EE0B35"/>
    <w:rsid w:val="00EF4C39"/>
    <w:rsid w:val="00F56CB7"/>
    <w:rsid w:val="00F57298"/>
    <w:rsid w:val="00F95885"/>
    <w:rsid w:val="00FB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713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7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7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2423</Words>
  <Characters>14540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Szczepińska Karolina</cp:lastModifiedBy>
  <cp:revision>2</cp:revision>
  <dcterms:created xsi:type="dcterms:W3CDTF">2025-04-10T08:40:00Z</dcterms:created>
  <dcterms:modified xsi:type="dcterms:W3CDTF">2025-04-10T08:40:00Z</dcterms:modified>
</cp:coreProperties>
</file>